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1F3325" w:rsidRPr="001F3325" w:rsidTr="00B2723B">
        <w:trPr>
          <w:trHeight w:val="1418"/>
        </w:trPr>
        <w:tc>
          <w:tcPr>
            <w:tcW w:w="3540" w:type="dxa"/>
          </w:tcPr>
          <w:p w:rsidR="001F3325" w:rsidRPr="001F3325" w:rsidRDefault="001F3325" w:rsidP="001F3325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proofErr w:type="spellStart"/>
            <w:r w:rsidRPr="001F3325">
              <w:rPr>
                <w:b/>
                <w:bCs/>
                <w:lang w:eastAsia="ru-RU"/>
              </w:rPr>
              <w:t>Чă</w:t>
            </w:r>
            <w:proofErr w:type="gramStart"/>
            <w:r w:rsidRPr="001F3325">
              <w:rPr>
                <w:b/>
                <w:bCs/>
                <w:lang w:eastAsia="ru-RU"/>
              </w:rPr>
              <w:t>ваш</w:t>
            </w:r>
            <w:proofErr w:type="spellEnd"/>
            <w:proofErr w:type="gramEnd"/>
            <w:r w:rsidRPr="001F3325">
              <w:rPr>
                <w:b/>
                <w:bCs/>
                <w:lang w:eastAsia="ru-RU"/>
              </w:rPr>
              <w:t xml:space="preserve"> Республики</w:t>
            </w:r>
          </w:p>
          <w:p w:rsidR="001F3325" w:rsidRPr="001F3325" w:rsidRDefault="001F3325" w:rsidP="001F3325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proofErr w:type="spellStart"/>
            <w:r w:rsidRPr="001F3325">
              <w:rPr>
                <w:b/>
                <w:bCs/>
                <w:lang w:eastAsia="ru-RU"/>
              </w:rPr>
              <w:t>Шупашкар</w:t>
            </w:r>
            <w:proofErr w:type="spellEnd"/>
            <w:r w:rsidRPr="001F3325">
              <w:rPr>
                <w:b/>
                <w:bCs/>
                <w:lang w:eastAsia="ru-RU"/>
              </w:rPr>
              <w:t xml:space="preserve"> хула</w:t>
            </w:r>
          </w:p>
          <w:p w:rsidR="001F3325" w:rsidRPr="001F3325" w:rsidRDefault="001F3325" w:rsidP="001F3325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proofErr w:type="spellStart"/>
            <w:r w:rsidRPr="001F3325">
              <w:rPr>
                <w:b/>
                <w:bCs/>
                <w:lang w:eastAsia="ru-RU"/>
              </w:rPr>
              <w:t>администрацийě</w:t>
            </w:r>
            <w:proofErr w:type="spellEnd"/>
          </w:p>
          <w:p w:rsidR="001F3325" w:rsidRPr="001F3325" w:rsidRDefault="001F3325" w:rsidP="001F3325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  <w:p w:rsidR="001F3325" w:rsidRPr="001F3325" w:rsidRDefault="001F3325" w:rsidP="001F3325">
            <w:pPr>
              <w:suppressAutoHyphens w:val="0"/>
              <w:jc w:val="center"/>
              <w:rPr>
                <w:rFonts w:eastAsia="Arial Unicode MS"/>
              </w:rPr>
            </w:pPr>
            <w:r w:rsidRPr="001F3325">
              <w:rPr>
                <w:b/>
                <w:bCs/>
                <w:lang w:eastAsia="ru-RU"/>
              </w:rPr>
              <w:t>ЙЫШĂНУ</w:t>
            </w:r>
          </w:p>
        </w:tc>
        <w:tc>
          <w:tcPr>
            <w:tcW w:w="2160" w:type="dxa"/>
          </w:tcPr>
          <w:p w:rsidR="001F3325" w:rsidRPr="001F3325" w:rsidRDefault="001F3325" w:rsidP="001F3325">
            <w:pPr>
              <w:suppressAutoHyphens w:val="0"/>
              <w:jc w:val="center"/>
              <w:rPr>
                <w:b/>
                <w:bCs/>
                <w:spacing w:val="2"/>
              </w:rPr>
            </w:pPr>
            <w:r>
              <w:rPr>
                <w:b/>
                <w:noProof/>
                <w:lang w:eastAsia="ru-RU"/>
              </w:rPr>
              <w:drawing>
                <wp:inline distT="0" distB="0" distL="0" distR="0">
                  <wp:extent cx="590550" cy="800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1F3325" w:rsidRPr="001F3325" w:rsidRDefault="001F3325" w:rsidP="001F3325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1F3325">
              <w:rPr>
                <w:b/>
                <w:bCs/>
                <w:lang w:eastAsia="ru-RU"/>
              </w:rPr>
              <w:t>Чувашская Республика</w:t>
            </w:r>
          </w:p>
          <w:p w:rsidR="001F3325" w:rsidRPr="001F3325" w:rsidRDefault="001F3325" w:rsidP="001F3325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1F3325">
              <w:rPr>
                <w:b/>
                <w:bCs/>
                <w:lang w:eastAsia="ru-RU"/>
              </w:rPr>
              <w:t>Администрация</w:t>
            </w:r>
          </w:p>
          <w:p w:rsidR="001F3325" w:rsidRPr="001F3325" w:rsidRDefault="001F3325" w:rsidP="001F3325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1F3325">
              <w:rPr>
                <w:b/>
                <w:bCs/>
                <w:lang w:eastAsia="ru-RU"/>
              </w:rPr>
              <w:t>города Чебоксары</w:t>
            </w:r>
          </w:p>
          <w:p w:rsidR="001F3325" w:rsidRPr="001F3325" w:rsidRDefault="001F3325" w:rsidP="001F3325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  <w:p w:rsidR="001F3325" w:rsidRPr="001F3325" w:rsidRDefault="001F3325" w:rsidP="001F3325">
            <w:pPr>
              <w:suppressAutoHyphens w:val="0"/>
              <w:jc w:val="center"/>
              <w:rPr>
                <w:rFonts w:eastAsia="Arial Unicode MS"/>
                <w:spacing w:val="2"/>
              </w:rPr>
            </w:pPr>
            <w:r w:rsidRPr="001F3325">
              <w:rPr>
                <w:b/>
                <w:bCs/>
                <w:lang w:eastAsia="ru-RU"/>
              </w:rPr>
              <w:t>ПОСТАНОВЛЕНИЕ</w:t>
            </w:r>
          </w:p>
        </w:tc>
      </w:tr>
    </w:tbl>
    <w:p w:rsidR="001F3325" w:rsidRPr="001F3325" w:rsidRDefault="001F3325" w:rsidP="001F3325">
      <w:pPr>
        <w:suppressAutoHyphens w:val="0"/>
        <w:rPr>
          <w:sz w:val="28"/>
          <w:szCs w:val="28"/>
          <w:lang w:eastAsia="ru-RU"/>
        </w:rPr>
      </w:pPr>
    </w:p>
    <w:p w:rsidR="001F3325" w:rsidRPr="001F3325" w:rsidRDefault="001F3325" w:rsidP="001F3325">
      <w:pPr>
        <w:suppressAutoHyphens w:val="0"/>
        <w:jc w:val="center"/>
        <w:rPr>
          <w:sz w:val="28"/>
          <w:szCs w:val="28"/>
          <w:lang w:eastAsia="ru-RU"/>
        </w:rPr>
      </w:pPr>
      <w:r w:rsidRPr="001F3325">
        <w:rPr>
          <w:sz w:val="28"/>
          <w:szCs w:val="28"/>
          <w:lang w:eastAsia="ru-RU"/>
        </w:rPr>
        <w:t>1</w:t>
      </w:r>
      <w:r>
        <w:rPr>
          <w:sz w:val="28"/>
          <w:szCs w:val="28"/>
          <w:lang w:eastAsia="ru-RU"/>
        </w:rPr>
        <w:t>8</w:t>
      </w:r>
      <w:r w:rsidRPr="001F3325">
        <w:rPr>
          <w:sz w:val="28"/>
          <w:szCs w:val="28"/>
          <w:lang w:eastAsia="ru-RU"/>
        </w:rPr>
        <w:t>.0</w:t>
      </w:r>
      <w:r>
        <w:rPr>
          <w:sz w:val="28"/>
          <w:szCs w:val="28"/>
          <w:lang w:eastAsia="ru-RU"/>
        </w:rPr>
        <w:t>7</w:t>
      </w:r>
      <w:r w:rsidRPr="001F3325">
        <w:rPr>
          <w:sz w:val="28"/>
          <w:szCs w:val="28"/>
          <w:lang w:eastAsia="ru-RU"/>
        </w:rPr>
        <w:t>.2022 № 2</w:t>
      </w:r>
      <w:r>
        <w:rPr>
          <w:sz w:val="28"/>
          <w:szCs w:val="28"/>
          <w:lang w:eastAsia="ru-RU"/>
        </w:rPr>
        <w:t>60</w:t>
      </w:r>
      <w:bookmarkStart w:id="0" w:name="_GoBack"/>
      <w:bookmarkEnd w:id="0"/>
      <w:r w:rsidRPr="001F3325">
        <w:rPr>
          <w:sz w:val="28"/>
          <w:szCs w:val="28"/>
          <w:lang w:eastAsia="ru-RU"/>
        </w:rPr>
        <w:t>3</w:t>
      </w:r>
    </w:p>
    <w:p w:rsidR="00052D12" w:rsidRDefault="00052D12"/>
    <w:p w:rsidR="009B74C1" w:rsidRDefault="009B74C1" w:rsidP="005611A2">
      <w:pPr>
        <w:ind w:right="439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отчета об исполнении бюджета муниципального образования города Чебоксары – столицы Чувашской Республики за </w:t>
      </w:r>
      <w:r w:rsidR="00765457">
        <w:rPr>
          <w:sz w:val="28"/>
          <w:szCs w:val="28"/>
        </w:rPr>
        <w:t xml:space="preserve">первое полугодие </w:t>
      </w:r>
      <w:r w:rsidR="002757C9">
        <w:rPr>
          <w:sz w:val="28"/>
          <w:szCs w:val="28"/>
        </w:rPr>
        <w:t>20</w:t>
      </w:r>
      <w:r w:rsidR="003B6FE3">
        <w:rPr>
          <w:sz w:val="28"/>
          <w:szCs w:val="28"/>
        </w:rPr>
        <w:t>2</w:t>
      </w:r>
      <w:r w:rsidR="002D37CA">
        <w:rPr>
          <w:sz w:val="28"/>
          <w:szCs w:val="28"/>
        </w:rPr>
        <w:t>2</w:t>
      </w:r>
      <w:r w:rsidR="00E81AD0">
        <w:rPr>
          <w:sz w:val="28"/>
          <w:szCs w:val="28"/>
        </w:rPr>
        <w:t xml:space="preserve"> года</w:t>
      </w:r>
    </w:p>
    <w:p w:rsidR="009B74C1" w:rsidRDefault="009B74C1">
      <w:pPr>
        <w:tabs>
          <w:tab w:val="left" w:pos="4140"/>
          <w:tab w:val="left" w:pos="4680"/>
          <w:tab w:val="left" w:pos="4860"/>
        </w:tabs>
        <w:ind w:right="4750"/>
        <w:jc w:val="both"/>
        <w:rPr>
          <w:sz w:val="28"/>
          <w:szCs w:val="28"/>
        </w:rPr>
      </w:pPr>
    </w:p>
    <w:p w:rsidR="00F51413" w:rsidRDefault="009B74C1" w:rsidP="00F51413">
      <w:pPr>
        <w:spacing w:line="312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CD3591">
        <w:rPr>
          <w:sz w:val="28"/>
          <w:szCs w:val="28"/>
        </w:rPr>
        <w:t>о статьей 264.2</w:t>
      </w:r>
      <w:r>
        <w:rPr>
          <w:sz w:val="28"/>
          <w:szCs w:val="28"/>
        </w:rPr>
        <w:t xml:space="preserve"> Бюджетн</w:t>
      </w:r>
      <w:r w:rsidR="00CD3591">
        <w:rPr>
          <w:sz w:val="28"/>
          <w:szCs w:val="28"/>
        </w:rPr>
        <w:t>ого</w:t>
      </w:r>
      <w:r w:rsidR="0096293A">
        <w:rPr>
          <w:sz w:val="28"/>
          <w:szCs w:val="28"/>
        </w:rPr>
        <w:t xml:space="preserve"> </w:t>
      </w:r>
      <w:r>
        <w:rPr>
          <w:sz w:val="28"/>
          <w:szCs w:val="28"/>
        </w:rPr>
        <w:t>кодекс</w:t>
      </w:r>
      <w:r w:rsidR="00CD3591">
        <w:rPr>
          <w:sz w:val="28"/>
          <w:szCs w:val="28"/>
        </w:rPr>
        <w:t xml:space="preserve">а </w:t>
      </w:r>
      <w:r>
        <w:rPr>
          <w:sz w:val="28"/>
          <w:szCs w:val="28"/>
        </w:rPr>
        <w:t>Российской Федерации</w:t>
      </w:r>
      <w:r w:rsidR="00F514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</w:t>
      </w:r>
      <w:r w:rsidR="00F51413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пунктом</w:t>
      </w:r>
      <w:r w:rsidR="00F514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48.2 </w:t>
      </w:r>
      <w:r w:rsidR="00F514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Положения о </w:t>
      </w:r>
      <w:r w:rsidR="00F514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</w:t>
      </w:r>
      <w:r w:rsidR="00F51413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правоотношениях </w:t>
      </w:r>
    </w:p>
    <w:p w:rsidR="009E7146" w:rsidRDefault="009B74C1" w:rsidP="00F51413">
      <w:pPr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муниципальном</w:t>
      </w:r>
      <w:r w:rsidR="008B0510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образовании городе Чебоксары, утвержденного решением Чебоксарского городского Собрания депутатов от 22.05.2008 № 1011</w:t>
      </w:r>
      <w:r w:rsidR="008F4C1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5611A2">
        <w:rPr>
          <w:sz w:val="28"/>
          <w:szCs w:val="28"/>
        </w:rPr>
        <w:t xml:space="preserve">администрация города Чебоксары </w:t>
      </w:r>
      <w:r w:rsidR="009E7146" w:rsidRPr="005611A2">
        <w:rPr>
          <w:spacing w:val="60"/>
          <w:sz w:val="28"/>
          <w:szCs w:val="28"/>
        </w:rPr>
        <w:t>пос</w:t>
      </w:r>
      <w:r w:rsidR="005611A2" w:rsidRPr="005611A2">
        <w:rPr>
          <w:spacing w:val="60"/>
          <w:sz w:val="28"/>
          <w:szCs w:val="28"/>
        </w:rPr>
        <w:t>т</w:t>
      </w:r>
      <w:r w:rsidR="009E7146" w:rsidRPr="005611A2">
        <w:rPr>
          <w:spacing w:val="60"/>
          <w:sz w:val="28"/>
          <w:szCs w:val="28"/>
        </w:rPr>
        <w:t>ановля</w:t>
      </w:r>
      <w:r w:rsidR="005611A2" w:rsidRPr="005611A2">
        <w:rPr>
          <w:spacing w:val="60"/>
          <w:sz w:val="28"/>
          <w:szCs w:val="28"/>
        </w:rPr>
        <w:t>ет</w:t>
      </w:r>
      <w:r w:rsidR="009E7146">
        <w:rPr>
          <w:sz w:val="28"/>
          <w:szCs w:val="28"/>
        </w:rPr>
        <w:t>:</w:t>
      </w:r>
    </w:p>
    <w:p w:rsidR="009B74C1" w:rsidRDefault="009B74C1" w:rsidP="001A027E">
      <w:pPr>
        <w:spacing w:line="312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</w:t>
      </w:r>
      <w:r w:rsidR="00AD4F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отчет об исполнении бюджета муниципального образования </w:t>
      </w:r>
      <w:r w:rsidR="001A027E">
        <w:rPr>
          <w:sz w:val="28"/>
          <w:szCs w:val="28"/>
        </w:rPr>
        <w:t xml:space="preserve"> </w:t>
      </w:r>
      <w:r w:rsidR="00F514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города </w:t>
      </w:r>
      <w:r w:rsidR="00F51413">
        <w:rPr>
          <w:sz w:val="28"/>
          <w:szCs w:val="28"/>
        </w:rPr>
        <w:t xml:space="preserve"> </w:t>
      </w:r>
      <w:r w:rsidR="001A027E">
        <w:rPr>
          <w:sz w:val="28"/>
          <w:szCs w:val="28"/>
        </w:rPr>
        <w:t xml:space="preserve"> </w:t>
      </w:r>
      <w:r w:rsidR="00F514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Чебоксары </w:t>
      </w:r>
      <w:r w:rsidR="001A027E">
        <w:rPr>
          <w:sz w:val="28"/>
          <w:szCs w:val="28"/>
        </w:rPr>
        <w:t xml:space="preserve">   </w:t>
      </w:r>
      <w:r>
        <w:rPr>
          <w:sz w:val="28"/>
          <w:szCs w:val="28"/>
        </w:rPr>
        <w:t>–</w:t>
      </w:r>
      <w:r w:rsidR="001A027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1A027E">
        <w:rPr>
          <w:sz w:val="28"/>
          <w:szCs w:val="28"/>
        </w:rPr>
        <w:t xml:space="preserve"> </w:t>
      </w:r>
      <w:r>
        <w:rPr>
          <w:sz w:val="28"/>
          <w:szCs w:val="28"/>
        </w:rPr>
        <w:t>столицы</w:t>
      </w:r>
      <w:r w:rsidR="00F514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51413">
        <w:rPr>
          <w:sz w:val="28"/>
          <w:szCs w:val="28"/>
        </w:rPr>
        <w:t xml:space="preserve"> </w:t>
      </w:r>
      <w:r w:rsidR="001A027E">
        <w:rPr>
          <w:sz w:val="28"/>
          <w:szCs w:val="28"/>
        </w:rPr>
        <w:t xml:space="preserve"> </w:t>
      </w:r>
      <w:r>
        <w:rPr>
          <w:sz w:val="28"/>
          <w:szCs w:val="28"/>
        </w:rPr>
        <w:t>Чувашской</w:t>
      </w:r>
      <w:r w:rsidR="001A027E">
        <w:rPr>
          <w:sz w:val="28"/>
          <w:szCs w:val="28"/>
        </w:rPr>
        <w:t xml:space="preserve">  </w:t>
      </w:r>
      <w:r w:rsidR="00F51413">
        <w:rPr>
          <w:sz w:val="28"/>
          <w:szCs w:val="28"/>
        </w:rPr>
        <w:t xml:space="preserve"> </w:t>
      </w:r>
      <w:r w:rsidR="001A027E">
        <w:rPr>
          <w:sz w:val="28"/>
          <w:szCs w:val="28"/>
        </w:rPr>
        <w:t xml:space="preserve">Республики  </w:t>
      </w:r>
      <w:r>
        <w:rPr>
          <w:sz w:val="28"/>
          <w:szCs w:val="28"/>
        </w:rPr>
        <w:t>за</w:t>
      </w:r>
      <w:r w:rsidR="001A02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94324">
        <w:rPr>
          <w:sz w:val="28"/>
          <w:szCs w:val="28"/>
        </w:rPr>
        <w:t xml:space="preserve">первое полугодие </w:t>
      </w:r>
      <w:r w:rsidR="003B6FE3">
        <w:rPr>
          <w:sz w:val="28"/>
          <w:szCs w:val="28"/>
        </w:rPr>
        <w:t>202</w:t>
      </w:r>
      <w:r w:rsidR="00BE17AF">
        <w:rPr>
          <w:sz w:val="28"/>
          <w:szCs w:val="28"/>
        </w:rPr>
        <w:t>2</w:t>
      </w:r>
      <w:r w:rsidR="005F1B42">
        <w:rPr>
          <w:sz w:val="28"/>
          <w:szCs w:val="28"/>
        </w:rPr>
        <w:t xml:space="preserve"> </w:t>
      </w:r>
      <w:r w:rsidR="00636E0E">
        <w:rPr>
          <w:sz w:val="28"/>
          <w:szCs w:val="28"/>
        </w:rPr>
        <w:t>года</w:t>
      </w:r>
      <w:r w:rsidR="00766EE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B74C1" w:rsidRDefault="009B74C1" w:rsidP="001A027E">
      <w:pPr>
        <w:tabs>
          <w:tab w:val="left" w:pos="900"/>
        </w:tabs>
        <w:spacing w:line="312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</w:t>
      </w:r>
      <w:r w:rsidR="001B4503">
        <w:rPr>
          <w:sz w:val="28"/>
          <w:szCs w:val="28"/>
        </w:rPr>
        <w:t xml:space="preserve">    </w:t>
      </w:r>
      <w:r>
        <w:rPr>
          <w:sz w:val="28"/>
          <w:szCs w:val="28"/>
        </w:rPr>
        <w:t>указанный</w:t>
      </w:r>
      <w:r w:rsidR="001B450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отчет </w:t>
      </w:r>
      <w:r w:rsidR="001B4503">
        <w:rPr>
          <w:sz w:val="28"/>
          <w:szCs w:val="28"/>
        </w:rPr>
        <w:t xml:space="preserve">    </w:t>
      </w:r>
      <w:r>
        <w:rPr>
          <w:sz w:val="28"/>
          <w:szCs w:val="28"/>
        </w:rPr>
        <w:t>в</w:t>
      </w:r>
      <w:r w:rsidR="00766EE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Чебоксарское</w:t>
      </w:r>
      <w:r w:rsidR="00766E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городское Собрание депутатов и Контрольно-счетную палату</w:t>
      </w:r>
      <w:r w:rsidR="00644BBA">
        <w:rPr>
          <w:sz w:val="28"/>
          <w:szCs w:val="28"/>
        </w:rPr>
        <w:t xml:space="preserve"> Чувашской Республики</w:t>
      </w:r>
      <w:r>
        <w:rPr>
          <w:sz w:val="28"/>
          <w:szCs w:val="28"/>
        </w:rPr>
        <w:t>.</w:t>
      </w:r>
    </w:p>
    <w:p w:rsidR="009B74C1" w:rsidRDefault="009B74C1" w:rsidP="00F51413">
      <w:pPr>
        <w:tabs>
          <w:tab w:val="left" w:pos="900"/>
        </w:tabs>
        <w:spacing w:line="312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53544">
        <w:rPr>
          <w:sz w:val="28"/>
          <w:szCs w:val="28"/>
        </w:rPr>
        <w:t xml:space="preserve">Управлению </w:t>
      </w:r>
      <w:r w:rsidR="00556D3A">
        <w:rPr>
          <w:sz w:val="28"/>
          <w:szCs w:val="28"/>
        </w:rPr>
        <w:t>информации, общественных связей</w:t>
      </w:r>
      <w:r w:rsidR="00953544">
        <w:rPr>
          <w:sz w:val="28"/>
          <w:szCs w:val="28"/>
        </w:rPr>
        <w:t xml:space="preserve"> и молодежной политик</w:t>
      </w:r>
      <w:r w:rsidR="00556D3A">
        <w:rPr>
          <w:sz w:val="28"/>
          <w:szCs w:val="28"/>
        </w:rPr>
        <w:t>и</w:t>
      </w:r>
      <w:r w:rsidR="00953544">
        <w:rPr>
          <w:sz w:val="28"/>
          <w:szCs w:val="28"/>
        </w:rPr>
        <w:t xml:space="preserve"> администрации города Чебоксары о</w:t>
      </w:r>
      <w:r>
        <w:rPr>
          <w:sz w:val="28"/>
          <w:szCs w:val="28"/>
        </w:rPr>
        <w:t xml:space="preserve">публиковать настоящее постановление в </w:t>
      </w:r>
      <w:r w:rsidR="00953544">
        <w:rPr>
          <w:sz w:val="28"/>
          <w:szCs w:val="28"/>
        </w:rPr>
        <w:t>средствах массовой информации</w:t>
      </w:r>
      <w:r>
        <w:rPr>
          <w:sz w:val="28"/>
          <w:szCs w:val="28"/>
        </w:rPr>
        <w:t>.</w:t>
      </w:r>
    </w:p>
    <w:p w:rsidR="009B74C1" w:rsidRDefault="009B74C1" w:rsidP="00F51413">
      <w:pPr>
        <w:tabs>
          <w:tab w:val="left" w:pos="900"/>
        </w:tabs>
        <w:spacing w:line="312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Настоящее постановление вступает в силу со дня его официального опубликования.  </w:t>
      </w:r>
    </w:p>
    <w:p w:rsidR="00C57FEE" w:rsidRDefault="009B74C1" w:rsidP="00C57FEE">
      <w:pPr>
        <w:spacing w:line="312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</w:t>
      </w:r>
      <w:r w:rsidR="00F514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 w:rsidR="00F514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исполнением </w:t>
      </w:r>
      <w:r w:rsidR="00F5141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настоящего </w:t>
      </w:r>
      <w:r w:rsidR="00F51413">
        <w:rPr>
          <w:sz w:val="28"/>
          <w:szCs w:val="28"/>
        </w:rPr>
        <w:t xml:space="preserve">  </w:t>
      </w:r>
      <w:r>
        <w:rPr>
          <w:sz w:val="28"/>
          <w:szCs w:val="28"/>
        </w:rPr>
        <w:t>постановления</w:t>
      </w:r>
      <w:r w:rsidR="00F51413">
        <w:rPr>
          <w:sz w:val="28"/>
          <w:szCs w:val="28"/>
        </w:rPr>
        <w:t xml:space="preserve">  </w:t>
      </w:r>
      <w:r w:rsidR="001A027E">
        <w:rPr>
          <w:sz w:val="28"/>
          <w:szCs w:val="28"/>
        </w:rPr>
        <w:t xml:space="preserve"> возложить </w:t>
      </w:r>
      <w:r>
        <w:rPr>
          <w:sz w:val="28"/>
          <w:szCs w:val="28"/>
        </w:rPr>
        <w:t xml:space="preserve">на заместителя главы администрации </w:t>
      </w:r>
      <w:r w:rsidR="00277C7B">
        <w:rPr>
          <w:sz w:val="28"/>
          <w:szCs w:val="28"/>
        </w:rPr>
        <w:t xml:space="preserve">города Чебоксары </w:t>
      </w:r>
      <w:r w:rsidR="00AB1B13">
        <w:rPr>
          <w:sz w:val="28"/>
          <w:szCs w:val="28"/>
        </w:rPr>
        <w:t>по экономическому развитию и финансам Антонову И.Н.</w:t>
      </w:r>
    </w:p>
    <w:p w:rsidR="00AB1B13" w:rsidRDefault="00AB1B13" w:rsidP="00C57FEE">
      <w:pPr>
        <w:spacing w:line="312" w:lineRule="auto"/>
        <w:ind w:firstLine="539"/>
        <w:jc w:val="both"/>
        <w:rPr>
          <w:sz w:val="28"/>
          <w:szCs w:val="28"/>
        </w:rPr>
      </w:pPr>
    </w:p>
    <w:p w:rsidR="009E7146" w:rsidRDefault="00BE17AF" w:rsidP="006E5ECF">
      <w:pPr>
        <w:spacing w:line="312" w:lineRule="auto"/>
        <w:rPr>
          <w:sz w:val="28"/>
          <w:szCs w:val="28"/>
        </w:rPr>
      </w:pPr>
      <w:r>
        <w:rPr>
          <w:sz w:val="28"/>
          <w:szCs w:val="28"/>
        </w:rPr>
        <w:t>Г</w:t>
      </w:r>
      <w:r w:rsidR="009B74C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B74C1">
        <w:rPr>
          <w:sz w:val="28"/>
          <w:szCs w:val="28"/>
        </w:rPr>
        <w:t xml:space="preserve"> администрации</w:t>
      </w:r>
      <w:r w:rsidR="00F21C87">
        <w:rPr>
          <w:sz w:val="28"/>
          <w:szCs w:val="28"/>
        </w:rPr>
        <w:t xml:space="preserve"> </w:t>
      </w:r>
      <w:r w:rsidR="009B74C1">
        <w:rPr>
          <w:sz w:val="28"/>
          <w:szCs w:val="28"/>
        </w:rPr>
        <w:t xml:space="preserve">города Чебоксары                          </w:t>
      </w:r>
      <w:r w:rsidR="003B6FE3">
        <w:rPr>
          <w:sz w:val="28"/>
          <w:szCs w:val="28"/>
        </w:rPr>
        <w:t xml:space="preserve"> </w:t>
      </w:r>
      <w:r w:rsidR="00521434">
        <w:rPr>
          <w:sz w:val="28"/>
          <w:szCs w:val="28"/>
        </w:rPr>
        <w:t xml:space="preserve">  </w:t>
      </w:r>
      <w:r w:rsidR="00D32D63">
        <w:rPr>
          <w:sz w:val="28"/>
          <w:szCs w:val="28"/>
        </w:rPr>
        <w:t xml:space="preserve">        </w:t>
      </w:r>
      <w:r w:rsidR="00E75411">
        <w:rPr>
          <w:sz w:val="28"/>
          <w:szCs w:val="28"/>
        </w:rPr>
        <w:t xml:space="preserve">    </w:t>
      </w:r>
      <w:r w:rsidR="00D32D63">
        <w:rPr>
          <w:sz w:val="28"/>
          <w:szCs w:val="28"/>
        </w:rPr>
        <w:t xml:space="preserve"> Д.В. Спирин</w:t>
      </w:r>
      <w:r w:rsidR="003B6FE3">
        <w:rPr>
          <w:sz w:val="28"/>
          <w:szCs w:val="28"/>
        </w:rPr>
        <w:t xml:space="preserve">   </w:t>
      </w:r>
      <w:r w:rsidR="008252B8">
        <w:rPr>
          <w:sz w:val="28"/>
          <w:szCs w:val="28"/>
        </w:rPr>
        <w:t xml:space="preserve"> </w:t>
      </w:r>
    </w:p>
    <w:p w:rsidR="00C00CD9" w:rsidRDefault="001D3541" w:rsidP="001D3541">
      <w:r>
        <w:t xml:space="preserve">                                                     </w:t>
      </w:r>
    </w:p>
    <w:p w:rsidR="001D3541" w:rsidRDefault="001D3541" w:rsidP="002A5D67">
      <w:pPr>
        <w:jc w:val="center"/>
        <w:rPr>
          <w:sz w:val="28"/>
          <w:szCs w:val="28"/>
        </w:rPr>
      </w:pPr>
    </w:p>
    <w:sectPr w:rsidR="001D3541" w:rsidSect="00F51413">
      <w:pgSz w:w="11906" w:h="16838"/>
      <w:pgMar w:top="851" w:right="851" w:bottom="45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0AB"/>
    <w:rsid w:val="00001531"/>
    <w:rsid w:val="00052D12"/>
    <w:rsid w:val="000B0138"/>
    <w:rsid w:val="00101DDE"/>
    <w:rsid w:val="0014544C"/>
    <w:rsid w:val="001467FA"/>
    <w:rsid w:val="001A027E"/>
    <w:rsid w:val="001B4503"/>
    <w:rsid w:val="001D3541"/>
    <w:rsid w:val="001D6690"/>
    <w:rsid w:val="001F3325"/>
    <w:rsid w:val="0022620A"/>
    <w:rsid w:val="00227BAB"/>
    <w:rsid w:val="002731A4"/>
    <w:rsid w:val="002757C9"/>
    <w:rsid w:val="00277C7B"/>
    <w:rsid w:val="002A5D67"/>
    <w:rsid w:val="002C3A45"/>
    <w:rsid w:val="002D37CA"/>
    <w:rsid w:val="002E3CC0"/>
    <w:rsid w:val="00394324"/>
    <w:rsid w:val="003B250B"/>
    <w:rsid w:val="003B6FE3"/>
    <w:rsid w:val="003F40E5"/>
    <w:rsid w:val="00420936"/>
    <w:rsid w:val="00461FFD"/>
    <w:rsid w:val="00481B55"/>
    <w:rsid w:val="00486BD7"/>
    <w:rsid w:val="0049150A"/>
    <w:rsid w:val="004942EC"/>
    <w:rsid w:val="004A71EB"/>
    <w:rsid w:val="004C73C6"/>
    <w:rsid w:val="004D2318"/>
    <w:rsid w:val="00521434"/>
    <w:rsid w:val="00556D3A"/>
    <w:rsid w:val="005611A2"/>
    <w:rsid w:val="00577EDF"/>
    <w:rsid w:val="00583D54"/>
    <w:rsid w:val="005972B4"/>
    <w:rsid w:val="005F1B42"/>
    <w:rsid w:val="005F3674"/>
    <w:rsid w:val="00636E0E"/>
    <w:rsid w:val="00644BBA"/>
    <w:rsid w:val="006532E3"/>
    <w:rsid w:val="00685274"/>
    <w:rsid w:val="006B44BF"/>
    <w:rsid w:val="006E5ECF"/>
    <w:rsid w:val="006F07BA"/>
    <w:rsid w:val="00765457"/>
    <w:rsid w:val="00766EE8"/>
    <w:rsid w:val="0078774E"/>
    <w:rsid w:val="007B4A13"/>
    <w:rsid w:val="007D51F6"/>
    <w:rsid w:val="008252B8"/>
    <w:rsid w:val="00856615"/>
    <w:rsid w:val="008B0510"/>
    <w:rsid w:val="008B1A03"/>
    <w:rsid w:val="008B5736"/>
    <w:rsid w:val="008C72A2"/>
    <w:rsid w:val="008D04C5"/>
    <w:rsid w:val="008F4C1D"/>
    <w:rsid w:val="00942B41"/>
    <w:rsid w:val="00947AD5"/>
    <w:rsid w:val="00953544"/>
    <w:rsid w:val="0096293A"/>
    <w:rsid w:val="009B74C1"/>
    <w:rsid w:val="009C4B9E"/>
    <w:rsid w:val="009E7146"/>
    <w:rsid w:val="00A073E3"/>
    <w:rsid w:val="00A25F70"/>
    <w:rsid w:val="00A65E08"/>
    <w:rsid w:val="00A753CF"/>
    <w:rsid w:val="00A858EA"/>
    <w:rsid w:val="00AB1B13"/>
    <w:rsid w:val="00AD4F6C"/>
    <w:rsid w:val="00AF5A9D"/>
    <w:rsid w:val="00BE17AF"/>
    <w:rsid w:val="00C00CD9"/>
    <w:rsid w:val="00C57FEE"/>
    <w:rsid w:val="00CA44ED"/>
    <w:rsid w:val="00CD3591"/>
    <w:rsid w:val="00CF3C42"/>
    <w:rsid w:val="00D32D63"/>
    <w:rsid w:val="00D33D08"/>
    <w:rsid w:val="00D36269"/>
    <w:rsid w:val="00D8652F"/>
    <w:rsid w:val="00DD04BC"/>
    <w:rsid w:val="00E21A2D"/>
    <w:rsid w:val="00E43606"/>
    <w:rsid w:val="00E532E0"/>
    <w:rsid w:val="00E666C9"/>
    <w:rsid w:val="00E75411"/>
    <w:rsid w:val="00E81AD0"/>
    <w:rsid w:val="00E844DC"/>
    <w:rsid w:val="00E8687E"/>
    <w:rsid w:val="00E9018F"/>
    <w:rsid w:val="00F130A3"/>
    <w:rsid w:val="00F20140"/>
    <w:rsid w:val="00F21C87"/>
    <w:rsid w:val="00F3642D"/>
    <w:rsid w:val="00F507F9"/>
    <w:rsid w:val="00F51413"/>
    <w:rsid w:val="00FC4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44C"/>
    <w:pPr>
      <w:suppressAutoHyphens/>
    </w:pPr>
    <w:rPr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5611A2"/>
    <w:pPr>
      <w:keepNext/>
      <w:suppressAutoHyphens w:val="0"/>
      <w:jc w:val="center"/>
      <w:outlineLvl w:val="2"/>
    </w:pPr>
    <w:rPr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5611A2"/>
    <w:pPr>
      <w:keepNext/>
      <w:suppressAutoHyphens w:val="0"/>
      <w:jc w:val="center"/>
      <w:outlineLvl w:val="3"/>
    </w:pPr>
    <w:rPr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5611A2"/>
    <w:pPr>
      <w:keepNext/>
      <w:suppressAutoHyphens w:val="0"/>
      <w:ind w:firstLine="567"/>
      <w:jc w:val="center"/>
      <w:outlineLvl w:val="8"/>
    </w:pPr>
    <w:rPr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14544C"/>
  </w:style>
  <w:style w:type="paragraph" w:customStyle="1" w:styleId="a3">
    <w:name w:val="Заголовок"/>
    <w:basedOn w:val="a"/>
    <w:next w:val="a4"/>
    <w:rsid w:val="0014544C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4">
    <w:name w:val="Body Text"/>
    <w:basedOn w:val="a"/>
    <w:rsid w:val="0014544C"/>
    <w:pPr>
      <w:spacing w:after="120"/>
    </w:pPr>
  </w:style>
  <w:style w:type="paragraph" w:styleId="a5">
    <w:name w:val="List"/>
    <w:basedOn w:val="a4"/>
    <w:rsid w:val="0014544C"/>
    <w:rPr>
      <w:rFonts w:cs="Mangal"/>
    </w:rPr>
  </w:style>
  <w:style w:type="paragraph" w:customStyle="1" w:styleId="10">
    <w:name w:val="Название1"/>
    <w:basedOn w:val="a"/>
    <w:rsid w:val="0014544C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14544C"/>
    <w:pPr>
      <w:suppressLineNumbers/>
    </w:pPr>
    <w:rPr>
      <w:rFonts w:cs="Mangal"/>
    </w:rPr>
  </w:style>
  <w:style w:type="paragraph" w:styleId="a6">
    <w:name w:val="Balloon Text"/>
    <w:basedOn w:val="a"/>
    <w:link w:val="a7"/>
    <w:uiPriority w:val="99"/>
    <w:semiHidden/>
    <w:unhideWhenUsed/>
    <w:rsid w:val="009E714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9E7146"/>
    <w:rPr>
      <w:rFonts w:ascii="Tahoma" w:hAnsi="Tahoma" w:cs="Tahoma"/>
      <w:sz w:val="16"/>
      <w:szCs w:val="16"/>
      <w:lang w:eastAsia="ar-SA"/>
    </w:rPr>
  </w:style>
  <w:style w:type="paragraph" w:styleId="a8">
    <w:name w:val="Body Text Indent"/>
    <w:basedOn w:val="a"/>
    <w:link w:val="a9"/>
    <w:uiPriority w:val="99"/>
    <w:semiHidden/>
    <w:unhideWhenUsed/>
    <w:rsid w:val="005611A2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5611A2"/>
    <w:rPr>
      <w:sz w:val="24"/>
      <w:szCs w:val="24"/>
      <w:lang w:eastAsia="ar-SA"/>
    </w:rPr>
  </w:style>
  <w:style w:type="character" w:customStyle="1" w:styleId="30">
    <w:name w:val="Заголовок 3 Знак"/>
    <w:link w:val="3"/>
    <w:rsid w:val="005611A2"/>
    <w:rPr>
      <w:b/>
    </w:rPr>
  </w:style>
  <w:style w:type="character" w:customStyle="1" w:styleId="40">
    <w:name w:val="Заголовок 4 Знак"/>
    <w:link w:val="4"/>
    <w:rsid w:val="005611A2"/>
    <w:rPr>
      <w:sz w:val="28"/>
    </w:rPr>
  </w:style>
  <w:style w:type="character" w:customStyle="1" w:styleId="90">
    <w:name w:val="Заголовок 9 Знак"/>
    <w:link w:val="9"/>
    <w:rsid w:val="005611A2"/>
    <w:rPr>
      <w:sz w:val="28"/>
    </w:rPr>
  </w:style>
  <w:style w:type="character" w:styleId="aa">
    <w:name w:val="Hyperlink"/>
    <w:uiPriority w:val="99"/>
    <w:unhideWhenUsed/>
    <w:rsid w:val="003B250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44C"/>
    <w:pPr>
      <w:suppressAutoHyphens/>
    </w:pPr>
    <w:rPr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5611A2"/>
    <w:pPr>
      <w:keepNext/>
      <w:suppressAutoHyphens w:val="0"/>
      <w:jc w:val="center"/>
      <w:outlineLvl w:val="2"/>
    </w:pPr>
    <w:rPr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5611A2"/>
    <w:pPr>
      <w:keepNext/>
      <w:suppressAutoHyphens w:val="0"/>
      <w:jc w:val="center"/>
      <w:outlineLvl w:val="3"/>
    </w:pPr>
    <w:rPr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5611A2"/>
    <w:pPr>
      <w:keepNext/>
      <w:suppressAutoHyphens w:val="0"/>
      <w:ind w:firstLine="567"/>
      <w:jc w:val="center"/>
      <w:outlineLvl w:val="8"/>
    </w:pPr>
    <w:rPr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14544C"/>
  </w:style>
  <w:style w:type="paragraph" w:customStyle="1" w:styleId="a3">
    <w:name w:val="Заголовок"/>
    <w:basedOn w:val="a"/>
    <w:next w:val="a4"/>
    <w:rsid w:val="0014544C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4">
    <w:name w:val="Body Text"/>
    <w:basedOn w:val="a"/>
    <w:rsid w:val="0014544C"/>
    <w:pPr>
      <w:spacing w:after="120"/>
    </w:pPr>
  </w:style>
  <w:style w:type="paragraph" w:styleId="a5">
    <w:name w:val="List"/>
    <w:basedOn w:val="a4"/>
    <w:rsid w:val="0014544C"/>
    <w:rPr>
      <w:rFonts w:cs="Mangal"/>
    </w:rPr>
  </w:style>
  <w:style w:type="paragraph" w:customStyle="1" w:styleId="10">
    <w:name w:val="Название1"/>
    <w:basedOn w:val="a"/>
    <w:rsid w:val="0014544C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14544C"/>
    <w:pPr>
      <w:suppressLineNumbers/>
    </w:pPr>
    <w:rPr>
      <w:rFonts w:cs="Mangal"/>
    </w:rPr>
  </w:style>
  <w:style w:type="paragraph" w:styleId="a6">
    <w:name w:val="Balloon Text"/>
    <w:basedOn w:val="a"/>
    <w:link w:val="a7"/>
    <w:uiPriority w:val="99"/>
    <w:semiHidden/>
    <w:unhideWhenUsed/>
    <w:rsid w:val="009E714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9E7146"/>
    <w:rPr>
      <w:rFonts w:ascii="Tahoma" w:hAnsi="Tahoma" w:cs="Tahoma"/>
      <w:sz w:val="16"/>
      <w:szCs w:val="16"/>
      <w:lang w:eastAsia="ar-SA"/>
    </w:rPr>
  </w:style>
  <w:style w:type="paragraph" w:styleId="a8">
    <w:name w:val="Body Text Indent"/>
    <w:basedOn w:val="a"/>
    <w:link w:val="a9"/>
    <w:uiPriority w:val="99"/>
    <w:semiHidden/>
    <w:unhideWhenUsed/>
    <w:rsid w:val="005611A2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5611A2"/>
    <w:rPr>
      <w:sz w:val="24"/>
      <w:szCs w:val="24"/>
      <w:lang w:eastAsia="ar-SA"/>
    </w:rPr>
  </w:style>
  <w:style w:type="character" w:customStyle="1" w:styleId="30">
    <w:name w:val="Заголовок 3 Знак"/>
    <w:link w:val="3"/>
    <w:rsid w:val="005611A2"/>
    <w:rPr>
      <w:b/>
    </w:rPr>
  </w:style>
  <w:style w:type="character" w:customStyle="1" w:styleId="40">
    <w:name w:val="Заголовок 4 Знак"/>
    <w:link w:val="4"/>
    <w:rsid w:val="005611A2"/>
    <w:rPr>
      <w:sz w:val="28"/>
    </w:rPr>
  </w:style>
  <w:style w:type="character" w:customStyle="1" w:styleId="90">
    <w:name w:val="Заголовок 9 Знак"/>
    <w:link w:val="9"/>
    <w:rsid w:val="005611A2"/>
    <w:rPr>
      <w:sz w:val="28"/>
    </w:rPr>
  </w:style>
  <w:style w:type="character" w:styleId="aa">
    <w:name w:val="Hyperlink"/>
    <w:uiPriority w:val="99"/>
    <w:unhideWhenUsed/>
    <w:rsid w:val="003B25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222</Words>
  <Characters>1270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выделении денежных средств из</vt:lpstr>
    </vt:vector>
  </TitlesOfParts>
  <Company/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выделении денежных средств из</dc:title>
  <dc:creator>CTD</dc:creator>
  <cp:lastModifiedBy>gcheb_mashburo2</cp:lastModifiedBy>
  <cp:revision>2</cp:revision>
  <cp:lastPrinted>2022-04-11T13:56:00Z</cp:lastPrinted>
  <dcterms:created xsi:type="dcterms:W3CDTF">2022-07-20T06:51:00Z</dcterms:created>
  <dcterms:modified xsi:type="dcterms:W3CDTF">2022-07-20T06:51:00Z</dcterms:modified>
</cp:coreProperties>
</file>